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B1" w:rsidRPr="00B241B1" w:rsidRDefault="00B241B1" w:rsidP="008159ED">
      <w:pPr>
        <w:rPr>
          <w:rFonts w:eastAsia="Times New Roman"/>
        </w:rPr>
      </w:pPr>
      <w:r w:rsidRPr="00B241B1">
        <w:rPr>
          <w:rFonts w:eastAsia="Times New Roman"/>
        </w:rPr>
        <w:t>Рабочая учебная программа</w:t>
      </w: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B241B1">
        <w:rPr>
          <w:rFonts w:ascii="Helvetica" w:eastAsia="Times New Roman" w:hAnsi="Helvetica" w:cs="Helvetica"/>
          <w:b/>
          <w:bCs/>
          <w:color w:val="333333"/>
          <w:sz w:val="16"/>
          <w:szCs w:val="16"/>
        </w:rPr>
        <w:t>«Технология. Технологии ведения дома»</w:t>
      </w: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B241B1">
        <w:rPr>
          <w:rFonts w:ascii="Helvetica" w:eastAsia="Times New Roman" w:hAnsi="Helvetica" w:cs="Helvetica"/>
          <w:b/>
          <w:bCs/>
          <w:color w:val="333333"/>
          <w:sz w:val="16"/>
          <w:szCs w:val="16"/>
        </w:rPr>
        <w:t>5 класс</w:t>
      </w: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 w:rsidRPr="00B241B1">
        <w:rPr>
          <w:rFonts w:ascii="Helvetica" w:eastAsia="Times New Roman" w:hAnsi="Helvetica" w:cs="Helvetica"/>
          <w:color w:val="333333"/>
          <w:sz w:val="16"/>
          <w:szCs w:val="16"/>
        </w:rPr>
        <w:t>К УМК Н.В. Синица, В.Д. Симоненко.</w:t>
      </w: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</w:p>
    <w:p w:rsidR="00B241B1" w:rsidRPr="005C2916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  <w:lang w:val="en-US"/>
        </w:rPr>
      </w:pPr>
    </w:p>
    <w:p w:rsidR="005C2916" w:rsidRDefault="005C2916" w:rsidP="005C2916">
      <w:pPr>
        <w:shd w:val="clear" w:color="auto" w:fill="FFFFFF"/>
        <w:tabs>
          <w:tab w:val="left" w:pos="2500"/>
        </w:tabs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color w:val="333333"/>
          <w:sz w:val="16"/>
          <w:szCs w:val="16"/>
        </w:rPr>
        <w:tab/>
      </w:r>
    </w:p>
    <w:p w:rsidR="00B241B1" w:rsidRPr="00B241B1" w:rsidRDefault="005C2916" w:rsidP="005C2916">
      <w:pPr>
        <w:shd w:val="clear" w:color="auto" w:fill="FFFFFF"/>
        <w:tabs>
          <w:tab w:val="left" w:pos="2500"/>
        </w:tabs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  <w:r>
        <w:rPr>
          <w:rFonts w:ascii="Helvetica" w:eastAsia="Times New Roman" w:hAnsi="Helvetica" w:cs="Helvetica"/>
          <w:b/>
          <w:bCs/>
          <w:color w:val="333333"/>
          <w:sz w:val="16"/>
          <w:szCs w:val="16"/>
        </w:rPr>
        <w:t xml:space="preserve">                                                   </w:t>
      </w:r>
      <w:r w:rsidRPr="005C2916">
        <w:rPr>
          <w:rFonts w:ascii="Helvetica" w:eastAsia="Times New Roman" w:hAnsi="Helvetica" w:cs="Helvetica"/>
          <w:b/>
          <w:bCs/>
          <w:color w:val="333333"/>
          <w:sz w:val="16"/>
          <w:szCs w:val="16"/>
        </w:rPr>
        <w:t>По</w:t>
      </w:r>
      <w:r w:rsidR="00B241B1" w:rsidRPr="00B241B1">
        <w:rPr>
          <w:rFonts w:ascii="Helvetica" w:eastAsia="Times New Roman" w:hAnsi="Helvetica" w:cs="Helvetica"/>
          <w:b/>
          <w:bCs/>
          <w:color w:val="333333"/>
          <w:sz w:val="16"/>
          <w:szCs w:val="16"/>
        </w:rPr>
        <w:t>урочное тематическое планирование с определением планируемых результатов</w:t>
      </w: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jc w:val="right"/>
        <w:rPr>
          <w:rFonts w:ascii="Helvetica" w:eastAsia="Times New Roman" w:hAnsi="Helvetica" w:cs="Helvetica"/>
          <w:color w:val="333333"/>
          <w:sz w:val="16"/>
          <w:szCs w:val="16"/>
        </w:rPr>
      </w:pPr>
    </w:p>
    <w:tbl>
      <w:tblPr>
        <w:tblW w:w="12771" w:type="dxa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8"/>
        <w:gridCol w:w="652"/>
        <w:gridCol w:w="1438"/>
        <w:gridCol w:w="1170"/>
        <w:gridCol w:w="1700"/>
        <w:gridCol w:w="1612"/>
        <w:gridCol w:w="2557"/>
        <w:gridCol w:w="1068"/>
        <w:gridCol w:w="701"/>
        <w:gridCol w:w="130"/>
        <w:gridCol w:w="598"/>
        <w:gridCol w:w="30"/>
        <w:gridCol w:w="547"/>
      </w:tblGrid>
      <w:tr w:rsidR="00B241B1" w:rsidRPr="00B241B1" w:rsidTr="00B241B1">
        <w:trPr>
          <w:gridAfter w:val="5"/>
          <w:wAfter w:w="2006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Дата проведения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proofErr w:type="spellStart"/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Тема урока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Решаемые проблемы</w:t>
            </w:r>
          </w:p>
        </w:tc>
        <w:tc>
          <w:tcPr>
            <w:tcW w:w="58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Планируемые результаты (в соответствии с ФГОС)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Понятия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Предметные результаты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УУД, ИКТ - компетентности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Личностные результаты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Вид контроля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B241B1" w:rsidRPr="00B241B1" w:rsidTr="00B241B1">
        <w:trPr>
          <w:gridAfter w:val="5"/>
          <w:wAfter w:w="2006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Проектная деятельность (2ч)</w:t>
            </w:r>
          </w:p>
        </w:tc>
      </w:tr>
      <w:tr w:rsidR="00B241B1" w:rsidRPr="00B241B1" w:rsidTr="00604273">
        <w:trPr>
          <w:trHeight w:val="45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Проектная деятельность на уроках «Технология»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Что такое проект? Каковы особенности проектной деятельности? Какова цель проекта?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эскиз,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план.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цели и задачах изучения предмета, этапах проектной деятельности.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анализировать варианты проектов по предложенным критериям.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умение вести исследовательскую и проектную деятельность, поиск информации для выполнения учебных заданий с использованием учебной литературы, ориентировка на разнообразие способов решения задач, умение строить рассуждения в форме связи простых суждений об объекте, его строении, свойствах и связях, сопоставление, анализ.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задавать вопросы.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Принимать и сохранять учебную задачу,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Планировать свое действие в соответствии с поставленной задачей и условиями ее реализации, учитывать правило в планировании проекта.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Уметь формулировать собственное мнение и позицию, уметь использовать речь для регуляции своего действия;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способности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Фронтальный опрос</w:t>
            </w:r>
          </w:p>
        </w:tc>
      </w:tr>
      <w:tr w:rsidR="00B241B1" w:rsidRPr="00B241B1" w:rsidTr="00B241B1">
        <w:trPr>
          <w:gridAfter w:val="5"/>
          <w:wAfter w:w="2006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Оформление интерьера (6 ч)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Интерьер кухни- столовой. Оборудование кухни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 чем заключаются особенности интерьера кухни, планирование кухни?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Интерьер, планировка, стили кухни, «правило треугольника»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Знания: о требованиях к интерьеру кухни, вариантах планировки, размещении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оборудования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выполнение плана кухни в масштабе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умение вести исследовательскую работу, проектную деятельность, определение понятий, сопоставление, анализ.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 ситуации и моделирование, планирование, рефлексия, волевая регуляция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Коммуникативные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диалог, сотрудничество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эстетических чувств,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нравственно –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эстетическая ориентация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Опрос, контроль выполнения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Творческий проект «Кухня моей мечты»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Какой должна быть кухня?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Требования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интерьер: эргономические, санитарно-гигиенические, эстетические, зонирование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целях и задачах, этапах проектирования.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проект по теме «Интерьер»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рактическое освоение обучающимися основ проектно-исследовательской деятельности; проведение наблюдение наблюдений и экспериментов под руководством учителя; объяснение явлений, процессов и связей, выявляемых в ходе исследования.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дополнительно, технической и технологической информаций для проектирования и создания объектов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Овладение методами эстетического оформления изделий, обеспечение сохранности продуктов труда, дизайнерского проектирования изделий; разработка варианта рекламы выполненного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объекта.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проекта «Кухня моей мечты»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 чем новизна моего проекта?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Презентация,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понятие о бытовых электроприборах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правилах защиты проекта.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защищать проект, анализировать результат проектной деятельности по предложенным критериям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умение вести исследовательскую и проектную деятельность, построение цепи рассуждений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Регулятивные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рефлексия, самооценка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диалог, проявление инициативы, сотрудничество, умение слушать и выступать.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защите проекта, реализация творческого потенциала, развитие готовности к самостоятельным действиям, самооценки умственных и физических способностей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проекта.</w:t>
            </w:r>
          </w:p>
        </w:tc>
      </w:tr>
      <w:tr w:rsidR="00B241B1" w:rsidRPr="00B241B1" w:rsidTr="00B241B1">
        <w:trPr>
          <w:gridAfter w:val="4"/>
          <w:wAfter w:w="1305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Кулинария (16ч)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9,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Физиология питания. Режим питания.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Что нужно знать каждому о правилах здорового питания?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Питание, рацион, рациональное питание, вита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-м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ины, режим питания.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значении белков, жиров, углеводов, воды для жизнедеятельности людей, роли витаминов.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анализировать пищевую пирамиду.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Овладение методами эстетического оформления изделий, обеспечение сохранности продуктов труда, Оценивание своей способности к труду в конкретной предметной деятельности; осознание ответственности за качество результатов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Стремление к экономии и бережливости в расходовании времени и материалов, денежных средств; наличие экологической культуры при обосновании объекта труда и выполнении работ.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уметь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Самооценка готовности к предпринимательской деятельности в сфере технологий, к рациональному ведению домашнего хозяйства;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основ экологической культуры, соответствующей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современному уровню экологического мышления; бережное отношение к природным и хозяйственным ресурсам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опрос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10,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Санитарно-гигиенические требования.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Каковы санитарно-гигиенические требования к помещению кухни, приготовлению и хранению пищи?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Санитария, гигиена, кухонная посуда, кухонный инвентарь, моющие средства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санитарно-гигиенических требованиях, правилах мытья посуды, безопасных приемах работы на кухне.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соблюдать правила мытья посуды, безопасной работы на кухне.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Стремление к экономии и бережливости в расходовании времени и материалов, денежных средств; наличие экологической культуры при обосновании объекта труда и выполнении работ.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экологического сознания,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трудолюбия и ответственности за качество своей деятельности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11,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Сервировка стола к завтраку. Меню завтрака.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правильно сервировать стол к завтраку? Как рассчитать калорийность продуктов?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Сервировка, Столовая посуда и приборы, салфетки, этикет, правила этикета, меню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калорийности продуктов, правилах сервировки стола.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сервировать стол к завтраку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Рациональное и эстетическое оснащение рабочего места с учётом требований эргономики элементов научной организации труда, Стремление к экономии и бережливости в расходовании времени и материалов, денежных средств; наличие экологической культуры при обосновании объекта труда и выполнении работ.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Рациональное и эстетическое оснащение рабочего места с учётом требований эргономики элементов научной организации труда; Выполнение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рабочих отношений в группе для выполнения практической работы. Оценивание своей способности к труду в конкретной предметной деятельности; осознание ответственности за качество результатов труда;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реализация творческого потенциала, овладение установками, нормами и правилами научной организации умственного и физического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Самостоятельное определение и формулирование самых простых, общих для всех людей правил поведения (основы общечеловеческих нравственных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ценностей).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делать выбор своих поступков в предложенной ситуации, опираясь на данные правила.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Опрос, эскиз накрытого стола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13,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бутербродов и способы их оформления.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бывают виды бутербродов? Какова технология их приготовления?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Понятия об открытых и закрытых, холодных и горячих, простых и сложных, закусочных бутербродах.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Бутерброд, сэндвич,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канапэ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видах бутербродов, технологии приготовления, значении хлеба в питании человека.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составлять технологические карты приготовления бутербродов.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опоставление, анализ, построение цепи рассуждений, поиск информации, смысловое чтение, работа с таблицами.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диалог, монолог, организация учебного сотрудничества.</w:t>
            </w:r>
            <w:proofErr w:type="gramEnd"/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ценностных ориентиров и смыслов учебной деятельности на основе: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развития познавательных интересов, воспитывать в себе уважение к своему и чужому труду, аккуратность, внимательность, любознательность, культуру труда, экологическую культуру.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15,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Горячие напитки, их питательная ценность.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бывают горячие напитки? Какова технология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их приготовления?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Понятия о чае, кофе, какао, их сортах и способах их приготовления.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Заварочный чайник,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доливной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чайник, турка, кофеварка, красный чай, белый чай.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видах горячих напитков, технологии их приготовления.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составлять технологические карты приготовления горячих напитков.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амостоятельное создание способов решения проблем, осознание роли техники и технологий для прогрессивного развития общества.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Оценивание своей способности к труду в конкретной предметной деятельности; осознание ответственности за качество результатов труда.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экологического сознания,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реализация творческого потенциала, развитие трудолюбия и ответственности за качество своей деятельности.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17,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Блюда из яиц, приспособление и оборудование для их приготовления.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«Приготовление яичниц и омлетов».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Каково значение яиц в питании человека? Как правильно приготовить яйца?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Яйцо диетическое, яйцо столовое, доброкачественное и недоброкачественное яйцо,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овоскоп;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яйцо вкрутую, яйцо всмятку, яйцо «в мешочек», омлет, яичница, кляр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значении в питании человека, об использовании яиц в кулинарии, о способах определения свежести яиц.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определять свежесть яиц, готовить блюда из яиц.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Опора на жизненный опыт учащихся.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выбор оснований и критериев для сравнения, классификация объектов, подведение под понятие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выведение следствий; установление причинно-следственных связей; построение логической цепи рассуждений.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Учитывать выделенные учителем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ориентиры действия в новом учебном материале в сотрудничестве с учителем;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Выявление, идентификация проблемы, поиск и оценка альтернативных способов разрешения конфликта, принятие решения и его реализация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Проявление познавательного интереса и активности в данной области предметной технологической деятельности;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Готовность к рациональному ведению домашнего хозяйства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19,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Классификация овощей, их роль в рациональном питании.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«Приготовление блюд из сырых овощей»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виды овощей вы знаете? Какова роль овощей в питании человека? Как правильно обработать овощи?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Клубнеплод, корнеплод,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тыквенные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пасленовые, луковичные, органолептический метод.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пищевой ценности овощей и фруктов, способах хранения, механической обработки и нарезки, технологии приготовления блюд из сырых овощей.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механическую кулинарную обработку сырых овощей, составлять технологическую карту салата из сырых овощей.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технологических свойств сырья, материалов и областей их применения; ориентация в имеющихся и возможных средствах и технологиях создания объектов труда;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Планирование технологического процесса и процесса труда;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Проектирование последовательности операций и составление операционной карты работ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Соблюдение норм и правил безопасности труда, пожарной безопасности, правил санитарии и гигиены;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соблюдение трудовой и технологической дисциплины;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Адекватно воспринимать оценку учителя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темы. Развитие трудолюбия и ответственности за результаты своей деятельности; выражение желания учиться для удовлетворения перспективных потребностей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21,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Тепловая обработка овощей.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«Винегрет».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способы тепловой обработки овощей вы знаете?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сохранить витамины при тепловой обработке? Какова технология приготовления блюд из вареных овощей?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Механическая обработка, тепловая обработка, жарение, тушение, варка,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припускание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Нарезка, брусочки, кубики, соломка, дольки, шестеренки.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способах тепловой кулинарной обработки овощей, технологии приготовления блюд из вареных овощей, требованиях к качеству готовых блюд.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тепловую кулинарную обработку овощей, составлять технологическую карту блюда из вареных овощей.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Овладение методами эстетического оформления изделий, обеспечение сохранности продуктов труда, дизайнерского проектирования изделий; разработка варианта рекламы выполненного объекта или результата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Адекватно воспринимать оценку учителя, Развитие моторики и координации движений рук при работе с ручными инструментами и выполнении операций; достижений необходимой точности движений при выполнении различных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технологических операций.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ормирование представление о мире профессий, связанных с изучаемыми технологиями, их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востребованности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рынке труда; направленное продвижение к выбору профиля технологической подготовки в старших классах.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Оценивание своей способности к труду в конкретной предметной деятельности; осознание ответственности за качество результатов труда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Проявление познавательного интереса и активности в данной области предметной технологической деятельности;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rPr>
          <w:trHeight w:val="64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23,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Использовать приобретенные знания в практической деятельности и повседневной жизни. Проявление познавательных интересов в данной области предметной технологической деятельности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Следовать при выполнении работы инструкциям учителя или представленным в других информационных источниках различных видов (учебнике, дидактическом материале и пр.), Руководствоваться правилами при выполнении работы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 доброжелательной форме высказывать свои предложения и пожелания, а также проявлять заинтересованное отношение к деятельности своих товарищей и результатам их работы.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Осознание необходимости общественно полезного труда как условия безопасной и эффективной социализации;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Бережное отношение к природным и хозяйственным ресурсам;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Готовность к рациональному ведению домашнего хозяйства;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Опрос.</w:t>
            </w:r>
          </w:p>
        </w:tc>
      </w:tr>
      <w:tr w:rsidR="00B241B1" w:rsidRPr="00B241B1" w:rsidTr="00B241B1">
        <w:trPr>
          <w:gridAfter w:val="1"/>
          <w:wAfter w:w="547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Элементы материаловедения (4 ч)</w:t>
            </w:r>
          </w:p>
        </w:tc>
        <w:tc>
          <w:tcPr>
            <w:tcW w:w="14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25,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Производство текстильных материалов.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Определе</w:t>
            </w:r>
            <w:proofErr w:type="spell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направления долевой нити в ткани»,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«Определение лицевой и изнаночной сторон ткани»,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определить основную и уточную нити в тканях?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определить долевую нить?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Понятие о ткачестве.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Волокно, текстильное волокно, натуральные волокна, растительные волокна, хлопок, лен, ткань.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Уток, основа, переплетение, дефект, раппорт.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видах и свойствах текстильных волокон, прядильном и ткацком производствах, способах определения изнаночной и лицевой сторон ткани, направления долевой нити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определять лицевую и изнаночную стороны ткани, направление долевой нити.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Самостоятельное определение цели своего обучения, постановка и формулировка для себя новых задач в учёбе и познавательной деятельности;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Оценивание правильности выполнения учебной задачи, собственных возможностей её решения; диагностика результатов познавательно-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трудовой деятельности по принятым критериям и показателям; обоснование путей и средств устранения ошибок.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развитие трудолюбия и ответственности за качество своей деятельности. Проявление познавательного интереса и активности в данной области предметной технологической деятельности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rPr>
          <w:trHeight w:val="5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27,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Свойства текстильных материалов.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«Изучение свойств тканей из хлопка и льна», «Полотняное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Переплетение».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классифицируют текстильные волокна? Из каких растений получают волокна и ткани? Каковы способы получения тканей из волокон растительного происхождения?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Нить, пряжа, процесс прядения, изготовление тканей, полотняное переплетение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свойствах текстильных материалов, свойствах хлопчатобумажных и льняных тканей.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полотняное переплетение из пряжи в домашних условиях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технологических свойств сырья, материалов и областей их применения;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Самостоятельное определение цели своего обучения, постановка и формулировка для себя новых задач в учёбе и познавательной деятельности;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Диагностика результатов познавательно-трудовой деятельности по принятым критериям и показателям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проявление познавательного интереса и активности в данной области предметной технологической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качества.</w:t>
            </w:r>
          </w:p>
        </w:tc>
      </w:tr>
      <w:tr w:rsidR="00B241B1" w:rsidRPr="00B241B1" w:rsidTr="00B241B1">
        <w:trPr>
          <w:gridAfter w:val="2"/>
          <w:wAfter w:w="577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Ручные работы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часа)</w:t>
            </w:r>
          </w:p>
        </w:tc>
        <w:tc>
          <w:tcPr>
            <w:tcW w:w="14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29,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Терминоло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гия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ручных работ. Обучение безопасным приемам и методам работы с тканью.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швов «вперед иголку», «назад иголку», «козлик».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термины используют при ручных работах?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правила нужно соблюдать во время работы с ручной иглой, ножницами?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Рукоделие, вышивальные швы, декоративные швы, гобеленовые швы, термины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требованиях к выполнению ручных работ, терминологии ручных работ, правилах безопасной работы ручной иглой, ножницами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использовать терминологию ручных работ, соблюдать правила безопасной работы иглой, ножницами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Готовность помочь другим.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мотивации самооценки умственных и физических способностей при трудовой деятельности в различных сферах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бережное отношение к природным и хозяйственным ресурсам; развитие готовности к самостоятельным действиям, проявление технико-технологического и экономического мышления.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Качество образца.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31,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швов «петельный» и «через край».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Технология выполнения ручных стежков и строчек.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правильно выполнять ручные швы?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Вышивание, вышивальные швы, декоративные швы, гобеленовые швы, пяльцы, копировальная бумага, калька, канва.</w:t>
            </w:r>
            <w:proofErr w:type="gramEnd"/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технологии выполнения ручных стежков.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Умения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:в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ыполнять образцы ручных стежков и строчек, обосновывать выбор вида швов в зависимости от технологии изготовления изделия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сопоставление, анализ, выбор способов решения задач, умение работать по алгоритму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:а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нализ ситуации, моделирование, планирование, рефлексия, волевая регуляция, оценка и самооценка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:д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иалог, монолог, организация учебного сотрудничества.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Возможности применения этих умений в повседневной жизни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Проявление технико-технологического и экономического мышления при организации своей деятельности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Качество образца.</w:t>
            </w:r>
          </w:p>
        </w:tc>
      </w:tr>
      <w:tr w:rsidR="00B241B1" w:rsidRPr="00B241B1" w:rsidTr="00B241B1">
        <w:trPr>
          <w:gridAfter w:val="4"/>
          <w:wAfter w:w="1305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Элементы машиноведения. Работа на швейной машине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 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ч.)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33,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 создания швейной машины. Виды приводов швейной машины. Терминология машинных работ.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Какую терминологию используют при выполнении машинных работ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?К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ак правильно подготовить швейную машину к работе?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Швейная машина, регуляторы, привод,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нитепритягиватель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нитенаправитель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машинная игла, двигатель ткани, челночное устройство, шпулька, моталка.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видах приводов швейной машины, устройстве швейной машины, как подготовить машину к работе, правилах безопасной работы на швейной машине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подготовить швейную машину к работе, выполнять правила безопасной работы на швейной машины.</w:t>
            </w:r>
            <w:proofErr w:type="gramEnd"/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Осознание роли техники и технологий для прогрессивного развития общества; формирование целостного представления о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техносфере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сущности технологической культуры и культуры труда;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35,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машинных швов.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</w:t>
            </w:r>
            <w:proofErr w:type="spell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образцов машинных швов»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машинные швы необходимо знать?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 иглы, Шов, стежок, строчка.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Стачной, накладной 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шов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вподгибку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вразутюжку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 графическое изображение.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подготовке швейной машины к работе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Умение: подготовить машину к работе, выполнять машинные швы.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Внесение необходимых корректив в действие после его завершения на основе его оценки и учета характера сделанных ошибок; адекватно воспринимать оценку учителя.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рабочих отношений в группе для выполнения практической работы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.Стремление к приобретению новых знаний при изучении машинных швов. Осознание своих возможностей при работе на швейной машине.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Качество образца.</w:t>
            </w:r>
          </w:p>
        </w:tc>
      </w:tr>
      <w:tr w:rsidR="00B241B1" w:rsidRPr="00B241B1" w:rsidTr="00B241B1">
        <w:trPr>
          <w:gridAfter w:val="4"/>
          <w:wAfter w:w="1305" w:type="dxa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Проектирование и изготовление рабочей одежды (16 ч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37,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Конструирование швейных изделий. Определение размеров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 Снятие мерок для построения чертежа проектного изделия»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определить размер швейного изделия? Какие мерки необходимо снять для построения чертежа фартука?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Плечевая одежда, поясная одежда,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рабочая, домашняя, спортивная, праздничная одежда.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Мерка, объем, обхват,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полуобхват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длина, припуски на швы.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об общих правилах снятия мерок для построения чертежа швейного изделия, правилах измерения и условных обозначениях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снимать мерки с фигуры человека, записывать мерки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Виртуальное и натуральное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её участниками; объективное оценивание вклада своей познавательно-трудовой деятельности в решении общих задач коллектива;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информаций, включая энциклопедии, словари, интернет-ресурсы и другие базы данных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Умение общаться при коллективном выполнении работ или проектов с учётом общности интересов и возможностей членов трудового коллектива, 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развитие готовности к самостоятельным действиям, толерантности.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за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действиями.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39,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Построение чертежа швейного изделия.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«Построение чертежа швейного изделия»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построить чертеж швейного изделия?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Чертеж, основа чертежа.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Эскиз, цветовое решение, назначение изделия.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общие правила построения чертежей швейного изделия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чертеж швейного изделия 1:4, в натуральную величину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лгоритмизированное планирование процесса познавательной трудовой деятельности; выбор способов решения задачи, построение цепи рассуждений, поиск информации, работа с графической информацией.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Проявление технико-технологического и экономического мышления при организации своей деятельности 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готовности к самостоятельным действиям,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чертежа.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41,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Раскрой швейного изделия.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«Раскрой изделия»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правильно подготовить ткань к раскрою? Как выкроить детали швейного изделия?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Выкройка, раскладка, припуск на швы,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контурные линии.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последовательности и приемах раскроя швейного изделия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подготовку ткани к раскрою, раскладку выкроек на ткани, выкраивать детали изделия, оценить качество кроя по предложенным критериям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сопоставление, анализ, выбор способов решения задач, построение цепи рассуждений, умение работать по алгоритму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:а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нализ ситуации, моделирование, планирование, рефлексия, волевая регуляция, оценка и самооценка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Оценивание правильности выполнения учебной задачи, обоснование путей и средств устранения ошибок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готовности к самостоятельным действиям, проявление технико-технологического и экономического мышления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познавательных интересов, учебных мотивов при подготовке ткани к раскрою и выкраиванию деталей швейного изделия.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43,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44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Технология изготовления швейного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изделия.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проекта «Фартук для работы на кухне»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Каковы этапы и технология изготовления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швейного изделия?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Скалывание и сметывание изделия, обработка деталей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кроя,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сборка изделия,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Знания: о технологии изготовления швейного изделия,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планировании проектной деятельности;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составлять план изготовления швейного изделия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сопоставление, анализ, выбор способов решения задач, построение цепи рассуждений,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умение работать по алгоритму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 ситуации, моделирование, планирование, рефлексия, волевая регуляция, оценка и самооценка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:О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беспечивать обмен знаниями между членами группы для принятия эффективных совместных решений, организация учебного сотрудничества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Осознание необходимости самосовершенствования умений и навыков при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изучении декоративно-прикладного искусства.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45,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Обработка накладного кармана.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 Обработка накладного кармана»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способы обработки кармана можно использовать? Как обработать и пришить карман?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Запасы на обработку,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отделочный шов,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соединительный шов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 технологии обработки накладного кармана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обработать и пришить к фартуку накладной карман, оценить качество работы по представленным критериям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сопоставление, анализ, выбор способов решения задач, построение цепи рассуждений, умение работать по алгоритму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 ситуации, моделирование, планирование, рефлексия, волевая регуляция, оценка и самооценка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диалог, организация учебного сотрудничества</w:t>
            </w:r>
            <w:proofErr w:type="gramEnd"/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готовности к самостоятельным действиям, развитие трудолюбия и ответственности за качество своей работы, проявление технико-технологического и экономического мышления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47,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Обработка нижнего и боковых срезов фартука.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 Обработка срезов фартука»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Как обрабатывать срезы фартука швом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вподгибку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закрытым срезом?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Краевой шов,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поузловая обработка изделия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Знания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:о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технологии обработки нижнего и бокового срезов фартука, правилах безопасной работы на швейной машине;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Умения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:о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брабатывать швом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вподгибку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закрытым срезом нижний и боковые срезы фартука.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Оценивание правильности собственных возможностей,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довлетворительно владеть нормами и техникой общения; определять цели коммуникаций, оценивать ситуацию, учитывать намерения и способы коммуникаций партнёра .интегрирование в группу сверстников и построение продуктивного взаимодействия со сверстниками и учителями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усидчивости, целеустремленности, аккуратности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готовности к самостоятельным действиям, развитие трудолюбия и ответственности за качество своей работы, проявление технико-технологического и экономического мышления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49,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Обработка верхнего среза фартука притачным поясом.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«Обработка среза притачным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поясом»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Как обрабатывать верхний срез фартука?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Притачной пояс, контрольные точки, отделка изделия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Знания: о технологии пошива пояса, обработки верхнего среза фартука притачным поясом; Умения: обрабатывать верхний срез фартука притачным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поясом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Рациональное использование учебной и дополнительной технической и технологической информации при изготовлении изделия. Ориентация в имеющихся и возможных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средствах и технологиях создания объектов труда;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Поиск новых решений возникшей технической или организационной проблемы;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Проявлять заинтересованное отношение к деятельности своих товарищей и результатам их работы.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Стремление к приобретению новых знаний при изучении машинных швов. Осознание своих возможностей при работе на швейной машине. 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готовности к самостоятельным действиям, развитие трудолюбия и ответственности за качество своей работы.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51,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Окончательная обработка фартука. ВТО изделия.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проекта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« Фартук для работы на кухне»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виды окончательной обработки изделия можно использовать?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Каковы правила выполнения ВТО? Какие термины нужно знать?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Каковы достоинства и недостатки моего проекта?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Влажно-тепловая обработка, гладильная доска, регулятор температур, пульверизатор,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проутюжельник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приемах влажно – тепловой обработки, правилах безопасной работы утюгом, правилах защиты проекта;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ВТО изделия, защищать проект, анализировать достоинства и недостатки вариантов проектов по предложенным критериям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Внесение необходимых корректив в действие после его завершения на основе его оценки и учета характера сделанных ошибок; адекватно воспринимать оценку учителя.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рабочих отношений в группе для выполнения практической работы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готовности к самостоятельным действиям, стремление к приобретению новых знаний при изучении ВТО. Реализация творческого потенциала в предметно – продуктивной деятельности, нравственно – эстетическая ориентация, самооценка умственных и физических способностей для труда в различных сферах с позиций будущей социализации.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проекта.</w:t>
            </w:r>
          </w:p>
        </w:tc>
      </w:tr>
      <w:tr w:rsidR="00B241B1" w:rsidRPr="00B241B1" w:rsidTr="00B241B1">
        <w:trPr>
          <w:gridAfter w:val="4"/>
          <w:wAfter w:w="1305" w:type="dxa"/>
          <w:trHeight w:val="3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Художественные ремесла(16ч)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53,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54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Декоративно – прикладное изделие для кухни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Знакомые виды декоративно – прикладного творчества?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декоративно – прикладного искусства: узорное ткачество, вышивка, кружевоплетение, вязание, роспись по дереву, роспись по ткани, ковроткачество</w:t>
            </w:r>
            <w:proofErr w:type="gramEnd"/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видах декоративно – прикладного искусства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Умения: различать виды декоративно - прикладного искусства, составлять план выполнения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проекта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Обеспечивать обмен знаниями между членами группы для принятия эффективных совместных решений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Учитывать правило в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планировании и контроле способа решения;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Осуществлять итоговый и пошаговый контроль по результату.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адекватно использовать речевые средства для решения различных коммуникативных задач; строить монологическое высказывание, владеть диалогической формой речи.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изучения темы, патриотизм, гражданская идентичность, реализация творческого потенциала в предметно – продуктивной деятельности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композиции при создании предметов декоративно – прикладного искусства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Что такое композиция? Виды композиции, средства композиции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Композиция статическая, динамическая, ритмическая, пластическая; симметрия, асимметрия; фактура, текстура, колорит, стилизация.</w:t>
            </w:r>
            <w:proofErr w:type="gramEnd"/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правилах и средствах композиции, этапах проектной деятельности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составлять план реализации проекта изделия из лоскутов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Оценивание правильности собственных возможностей,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довлетворительно владеть нормами и техникой общения; определять цели коммуникаций, оценивать ситуацию, учитывать намерения и способы коммуникаций партнёра. интегрирование в группу сверстников и построение продуктивного взаимодействия со сверстниками и учителями.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мотивации выполнения проекта, развитие готовности к самостоятельным действиям, развитие трудолюбия и ответственности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Цветовые сочетания в орнаменте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Что такое орнамент?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Принципы сочетания цветовых орнаментов?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Орнамент, ахроматические и хроматические цвета; теплые и холодные цвета; цветовые композиции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понятие орнамент, виды орнаментов, цветовые сочетания, символика орнаментов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эскизы орнаментов для изделия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Оценивание своей способности к труду в конкретной предметной деятельности; осознание ответственности за качество результатов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Умение выражать себя в доступных видах и формах художественно-прикладного творчества;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Практическое освоение умений, составляющих основу коммуникативной компетентности. Установление рабочих отношений в группе для выполнения практической работы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Проявление познавательной активной деятельности, развитие трудолюбия и ответственности за результаты своей деятельности, развитие творческой деятельности эстетического характера.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57, 58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Лоскутное шитье. Технологии лоскутного шитья.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Какие технологии лоскутного шитья лучше использовать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проектируе</w:t>
            </w:r>
            <w:proofErr w:type="spell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мом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изделии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Лоскутная пластика,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пэчворк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. Шаблон, аппликация, стежка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Знания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:о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видах и технологиях лоскутного шитья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Умения: разрабатывать узоры для лоскутного шитья, изготавливать шаблоны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Оценивание своей способности к труду в конкретной предметной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деятельности; осознание ответственности за качество результатов труда.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Умение выражать себя в доступных видах и формах художественно-прикладного творчества;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рактическое освоение умений, составляющих основу коммуникативной компетентности. Установление рабочих отношений в группе для выполнения практической работы.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выполнения проекта,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развитие готовности к самостоятельным действиям, реализация творческого потенциала, развитие трудолюбия, ответственности за качество своей деятельности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59,60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Технологии лоскутного шитья.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Практическая работа «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Изготовле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образца изделия из лоскутов»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Какова технология изготовления изделия из лоскутов?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Блок изба, блок колодец, блок из треугольников, блок из квадратов.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технологии изготовления изделия из лоскутов.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изготавливать изделия из лоскутов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Познавательные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сопоставление, умение работать по плану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 ситуации, моделирование, планирование, рефлексия, оценка и самооценка.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диалог, организация учебного сотрудничества</w:t>
            </w:r>
            <w:proofErr w:type="gram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трудолюбия и ответственности за качество своей деятельности; выражение желания учиться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Качество образца.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Обоснова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проекта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Какова цель проекта?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Каковы этапы проекта?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Какие ограничения?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Этапы проекта, исследование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Знание: об этапах выполнения проекта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обоснование проекта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Обеспечивать обмен знаниями между членами группы для принятия эффективных совместных решений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Учитывать правило в планировании и контроле способа решения;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Осуществлять итоговый и пошаговый контроль по результату.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адекватно использовать речевые средства для решения различных коммуникативных задач; строить монологическое высказывание, владеть диалогической формой речи.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63,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64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Выполнение проекта.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Практичес</w:t>
            </w:r>
            <w:proofErr w:type="spell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кая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«Стачивание деталей изделия»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Как правильно шить изделие из лоскутов?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Прокладочные материалы, технология соединения материалов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технологии изготовления изделия.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шить изделие из лоскутов, соблюдать правила безопасной работы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1.Познавательные: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Самостоятельное создание способов решения проблем.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Овладение методами учебно-исследовательской и проектной деятельности, решения творческих задач, моделирование, конструирование; проектирование последовательности операций и составление операционной карты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принимать и сохранять учебную задачу, различать способ и результат действия; адекватно воспринимать оценку учителя.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3.Коммуникативные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беспечивать бесконфликтную совместную работу в группе.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дополнительно, технической и технологической информаций для проектирования и создания объектов труда;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. Умение организовывать рабочее место и соблюдать правила безопасного ведения работ. Провести самоанализ выполненной работы. Развитие трудолюбия и ответственности за качество своей деятельности, бережного отношения к имуществу.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Опрос, контроль качества.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65,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66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проекта к защите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Соблюдалась ли технология лоскутного шитья?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Экспертная оценка и самооценка, экономический расчет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правилах и требованиях к докладу защиты проекта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выполнять расчет затрат на изготовление проекта, составлять доклад защиты проекта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сопоставление, анализ, умение делать выводы.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 Регулятивные:</w:t>
            </w:r>
            <w:r w:rsidRPr="00B241B1">
              <w:rPr>
                <w:rFonts w:ascii="Times New Roman" w:eastAsia="Times New Roman" w:hAnsi="Times New Roman" w:cs="Times New Roman"/>
                <w:sz w:val="16"/>
              </w:rPr>
              <w:t> 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целеполагание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 ситуации, моделирование, планирование, рефлексия, волевая регуляция, оценка и самооценка.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Коммуникативные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диалог.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Установление обучающимися связи между целью учебной деятельности и её мотивом Формирование мотивации и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самомотивации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выполнения проекта,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смыслообразование</w:t>
            </w:r>
            <w:proofErr w:type="spell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развитие готовности к самостоятельным действиям, реализация творческого потенциала в предметно – продуктивной деятельности, самооценка умственных и физических способностей для труда в различных сферах с позиций будущей социализации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 выполнения.</w:t>
            </w:r>
          </w:p>
        </w:tc>
      </w:tr>
      <w:tr w:rsidR="00B241B1" w:rsidRPr="00B241B1" w:rsidTr="00B241B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67, 68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творческого проекта « Лоскутное изделие для кухни».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Итоговый урок.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В чем особенность проекта? Каковы достоинства и недостатки проекта?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Что получилось? Что не удалось выполнить и почему?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Презентация, </w:t>
            </w:r>
            <w:proofErr w:type="spell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портфолио</w:t>
            </w:r>
            <w:proofErr w:type="spellEnd"/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Знания: о правилах защиты проекта.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Умения: анализировать достоинства и недостатки проекта по предложенным критериям, выступать с защитой проекта</w:t>
            </w:r>
          </w:p>
        </w:tc>
        <w:tc>
          <w:tcPr>
            <w:tcW w:w="2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1.Познавательные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Использовать приобретенные знания в практической деятельности и повседневной жизни. Проявление познавательных интересов в данной области предметной технологической деятельности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2.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Регулятивные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: анализ продукта своей деятельности, рефлексия, волевая регуляция, оценка и самооценка.</w:t>
            </w:r>
            <w:proofErr w:type="gramEnd"/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Коммуникативные: диалог, проявление инициативы, дискуссия, сотрудничество, умение выступать и слушать.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3. Коммуникативные:</w:t>
            </w:r>
            <w:r w:rsidRPr="00B241B1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 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диалог, проявление инициативы, дискуссия, сотрудничество, умение слушать и выступать.</w:t>
            </w:r>
          </w:p>
        </w:tc>
        <w:tc>
          <w:tcPr>
            <w:tcW w:w="18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      </w:r>
          </w:p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>способности</w:t>
            </w:r>
            <w:proofErr w:type="gramEnd"/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обучающихся к </w:t>
            </w: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саморазвитию и самообразованию</w:t>
            </w:r>
          </w:p>
        </w:tc>
        <w:tc>
          <w:tcPr>
            <w:tcW w:w="1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41B1" w:rsidRPr="00B241B1" w:rsidRDefault="00B241B1" w:rsidP="00B241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41B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Защита проекта.</w:t>
            </w:r>
          </w:p>
        </w:tc>
      </w:tr>
    </w:tbl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</w:p>
    <w:p w:rsidR="00B241B1" w:rsidRPr="00B241B1" w:rsidRDefault="00B241B1" w:rsidP="00B241B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sz w:val="16"/>
          <w:szCs w:val="16"/>
        </w:rPr>
      </w:pPr>
    </w:p>
    <w:p w:rsidR="00113537" w:rsidRDefault="00B241B1" w:rsidP="00C11F15">
      <w:pPr>
        <w:shd w:val="clear" w:color="auto" w:fill="FFFFFF"/>
        <w:spacing w:after="100" w:afterAutospacing="1" w:line="240" w:lineRule="auto"/>
      </w:pPr>
      <w:r w:rsidRPr="00B241B1">
        <w:rPr>
          <w:rFonts w:ascii="Helvetica" w:eastAsia="Times New Roman" w:hAnsi="Helvetica" w:cs="Helvetica"/>
          <w:color w:val="333333"/>
          <w:sz w:val="16"/>
          <w:szCs w:val="16"/>
        </w:rPr>
        <w:br/>
      </w:r>
    </w:p>
    <w:sectPr w:rsidR="00113537" w:rsidSect="00B241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B241B1"/>
    <w:rsid w:val="0003310A"/>
    <w:rsid w:val="00113537"/>
    <w:rsid w:val="00383F5C"/>
    <w:rsid w:val="003E550D"/>
    <w:rsid w:val="005C2916"/>
    <w:rsid w:val="00604273"/>
    <w:rsid w:val="00705C8C"/>
    <w:rsid w:val="008159ED"/>
    <w:rsid w:val="00B241B1"/>
    <w:rsid w:val="00C11F15"/>
    <w:rsid w:val="00C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1B1"/>
  </w:style>
  <w:style w:type="character" w:styleId="a4">
    <w:name w:val="Hyperlink"/>
    <w:basedOn w:val="a0"/>
    <w:uiPriority w:val="99"/>
    <w:semiHidden/>
    <w:unhideWhenUsed/>
    <w:rsid w:val="00B241B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41B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16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7604">
              <w:marLeft w:val="0"/>
              <w:marRight w:val="0"/>
              <w:marTop w:val="230"/>
              <w:marBottom w:val="23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17401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6525</Words>
  <Characters>37199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2016-09-27T06:24:00Z</dcterms:created>
  <dcterms:modified xsi:type="dcterms:W3CDTF">2017-09-02T06:38:00Z</dcterms:modified>
</cp:coreProperties>
</file>