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DB" w:rsidRDefault="00B549DB" w:rsidP="00F93D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B549DB" w:rsidRDefault="00B549DB" w:rsidP="00B549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Сергокалинская</w:t>
      </w:r>
      <w:proofErr w:type="spellEnd"/>
      <w:r>
        <w:rPr>
          <w:b/>
          <w:bCs/>
          <w:color w:val="000000"/>
          <w:sz w:val="28"/>
          <w:szCs w:val="28"/>
        </w:rPr>
        <w:t xml:space="preserve"> СОШ №1»</w:t>
      </w:r>
    </w:p>
    <w:p w:rsidR="00B549DB" w:rsidRDefault="00B549DB" w:rsidP="00B549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B549DB" w:rsidRDefault="00B549DB" w:rsidP="00B549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B549DB" w:rsidRDefault="00B549DB" w:rsidP="00B549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B549DB" w:rsidRDefault="00B549DB" w:rsidP="00B549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B549DB" w:rsidRDefault="00B549DB" w:rsidP="00B549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B549DB" w:rsidRDefault="00B549DB" w:rsidP="00B549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B549DB" w:rsidRDefault="000F3926" w:rsidP="00B549D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1pt;height:104.25p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ДОКЛАД"/>
          </v:shape>
        </w:pict>
      </w:r>
    </w:p>
    <w:p w:rsidR="00B549DB" w:rsidRDefault="00B549DB" w:rsidP="00B549D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549DB" w:rsidRDefault="00B549DB" w:rsidP="00B549D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549DB" w:rsidRDefault="00B549DB" w:rsidP="00B549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тему:</w:t>
      </w:r>
    </w:p>
    <w:p w:rsidR="00B549DB" w:rsidRDefault="00B549DB" w:rsidP="00B549D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549DB" w:rsidRPr="00B549DB" w:rsidRDefault="00B549DB" w:rsidP="00F93D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56"/>
          <w:szCs w:val="56"/>
        </w:rPr>
      </w:pPr>
      <w:r w:rsidRPr="00B549DB">
        <w:rPr>
          <w:b/>
          <w:bCs/>
          <w:color w:val="000000"/>
          <w:sz w:val="56"/>
          <w:szCs w:val="56"/>
        </w:rPr>
        <w:t>«Экологическая направленность в процессе преподавания  биологии»</w:t>
      </w:r>
    </w:p>
    <w:p w:rsidR="00B549DB" w:rsidRDefault="00B549DB" w:rsidP="00F93D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549DB" w:rsidRDefault="00B549DB" w:rsidP="00F93D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549DB" w:rsidRPr="00B549DB" w:rsidRDefault="00B549DB" w:rsidP="00B549D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(</w:t>
      </w:r>
      <w:r w:rsidRPr="00B549DB">
        <w:rPr>
          <w:b/>
          <w:bCs/>
          <w:color w:val="000000"/>
          <w:sz w:val="44"/>
          <w:szCs w:val="44"/>
        </w:rPr>
        <w:t xml:space="preserve"> районн</w:t>
      </w:r>
      <w:r>
        <w:rPr>
          <w:b/>
          <w:bCs/>
          <w:color w:val="000000"/>
          <w:sz w:val="44"/>
          <w:szCs w:val="44"/>
        </w:rPr>
        <w:t>ый семинар</w:t>
      </w:r>
      <w:r w:rsidRPr="00B549DB">
        <w:rPr>
          <w:b/>
          <w:bCs/>
          <w:color w:val="000000"/>
          <w:sz w:val="44"/>
          <w:szCs w:val="44"/>
        </w:rPr>
        <w:t xml:space="preserve"> учителей биологии</w:t>
      </w:r>
      <w:r>
        <w:rPr>
          <w:b/>
          <w:bCs/>
          <w:color w:val="000000"/>
          <w:sz w:val="44"/>
          <w:szCs w:val="44"/>
        </w:rPr>
        <w:t>)</w:t>
      </w:r>
    </w:p>
    <w:p w:rsidR="00B549DB" w:rsidRPr="00B549DB" w:rsidRDefault="00B549DB" w:rsidP="00B549D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44"/>
          <w:szCs w:val="44"/>
        </w:rPr>
      </w:pPr>
      <w:r w:rsidRPr="00B549DB">
        <w:rPr>
          <w:b/>
          <w:bCs/>
          <w:color w:val="000000"/>
          <w:sz w:val="44"/>
          <w:szCs w:val="44"/>
        </w:rPr>
        <w:t>Подготовила: Якубова З.А.</w:t>
      </w:r>
    </w:p>
    <w:p w:rsidR="00B549DB" w:rsidRDefault="00B549DB" w:rsidP="00F93D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549DB" w:rsidRDefault="00B549DB" w:rsidP="00F93D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549DB" w:rsidRDefault="00B549DB" w:rsidP="00F93D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549DB" w:rsidRDefault="00B549DB" w:rsidP="00F93D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549DB" w:rsidRDefault="00B549DB" w:rsidP="00F93D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549DB" w:rsidRDefault="00B549DB" w:rsidP="00F93D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549DB" w:rsidRDefault="00B549DB" w:rsidP="00F93D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549DB" w:rsidRDefault="00B549DB" w:rsidP="00F93D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549DB" w:rsidRDefault="00B549DB" w:rsidP="00F93D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549DB" w:rsidRDefault="00B549DB" w:rsidP="00F93D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549DB" w:rsidRDefault="00B549DB" w:rsidP="00F93D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549DB" w:rsidRDefault="00B549DB" w:rsidP="00F93D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549DB" w:rsidRDefault="00B549DB" w:rsidP="00F93D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549DB" w:rsidRDefault="00B549DB" w:rsidP="00F93D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549DB" w:rsidRDefault="00B549DB" w:rsidP="00F93D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549DB" w:rsidRDefault="00B549DB" w:rsidP="00F93D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Сергокала-2018 г.</w:t>
      </w:r>
    </w:p>
    <w:p w:rsidR="00B549DB" w:rsidRDefault="00B549DB" w:rsidP="00F93D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F60F4E" w:rsidRDefault="00F60F4E" w:rsidP="00F60F4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В настоящее время</w:t>
      </w:r>
      <w:r w:rsidRPr="00B549DB">
        <w:rPr>
          <w:b/>
          <w:color w:val="000000"/>
          <w:sz w:val="28"/>
          <w:szCs w:val="28"/>
        </w:rPr>
        <w:t xml:space="preserve"> </w:t>
      </w:r>
      <w:r w:rsidRPr="00B549DB">
        <w:rPr>
          <w:color w:val="000000"/>
          <w:sz w:val="28"/>
          <w:szCs w:val="28"/>
        </w:rPr>
        <w:t>ведется активная работа по созданию экологического образования как развития общества. Это  направленность вызвана  рядом причин.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 xml:space="preserve"> В их числе: наличие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- угрозы экологической катастрофы, разворачивающейся на глобальном, национальном и локальном уровнях;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- противостояние культуры технократической цивилизации и окружающей среды и проблема выбора новой формы жизнедеятельности;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- формирование на современном этапе новой системы ценностей человека, вызванное необходимостью смены взаимоотношений «человек - природа - культура».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Формирование экологической культуры школьников осуществляется как в учебном процессе, так во внеурочной деятельности и во внеклассной работе по предмету. На уроках биолог</w:t>
      </w:r>
      <w:proofErr w:type="gramStart"/>
      <w:r w:rsidRPr="00B549DB">
        <w:rPr>
          <w:color w:val="000000"/>
          <w:sz w:val="28"/>
          <w:szCs w:val="28"/>
        </w:rPr>
        <w:t>ии у у</w:t>
      </w:r>
      <w:proofErr w:type="gramEnd"/>
      <w:r w:rsidRPr="00B549DB">
        <w:rPr>
          <w:color w:val="000000"/>
          <w:sz w:val="28"/>
          <w:szCs w:val="28"/>
        </w:rPr>
        <w:t>чащихся формируются убеждения, что Природа - целостная саморегулирующаяся система. Педагогу важно при этом дать учащимся по возможности наиболее полное представление об экологических законах и закономерностях существования и формирования биологических систем всех уровней. Внеклассная работа по биологии в школе требует от ребенка достаточно развитой способности экологического мышления. Оно проявляется в умении эффективно использовать экологические знания в творческом подходе к предотвращению и устранению отрицательных для Природы последствий собственной деятельности.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 xml:space="preserve">Экологическая работа в школе выполняет ряд функций. 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b/>
          <w:bCs/>
          <w:color w:val="000000"/>
          <w:sz w:val="28"/>
          <w:szCs w:val="28"/>
        </w:rPr>
        <w:t>Просветительская функция - </w:t>
      </w:r>
      <w:r w:rsidRPr="00B549DB">
        <w:rPr>
          <w:color w:val="000000"/>
          <w:sz w:val="28"/>
          <w:szCs w:val="28"/>
        </w:rPr>
        <w:t>Помогает ребенку осознать Природу как среду своего обитания, как эстетический феномен, а также усвоить мысль о том, что необходимо использовать знания о Природе с целью ее сохранения, предотвращения необратимого нарушения ее целостности.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b/>
          <w:bCs/>
          <w:color w:val="000000"/>
          <w:sz w:val="28"/>
          <w:szCs w:val="28"/>
        </w:rPr>
        <w:t>Развивающая функция - </w:t>
      </w:r>
      <w:r w:rsidRPr="00B549DB">
        <w:rPr>
          <w:color w:val="000000"/>
          <w:sz w:val="28"/>
          <w:szCs w:val="28"/>
        </w:rPr>
        <w:t>Формирование у детей умения осмысливать экологические явления, устанавливать связи и зависимости, существующих в мире растений и животных; делать выводы, обобщения и заключения относительно состояния Природы, давать рекомендации разумного взаимодействия с ней.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b/>
          <w:bCs/>
          <w:color w:val="000000"/>
          <w:sz w:val="28"/>
          <w:szCs w:val="28"/>
        </w:rPr>
        <w:t>Воспитательная функция - </w:t>
      </w:r>
      <w:r w:rsidRPr="00B549DB">
        <w:rPr>
          <w:color w:val="000000"/>
          <w:sz w:val="28"/>
          <w:szCs w:val="28"/>
        </w:rPr>
        <w:t xml:space="preserve">Формирование у школьников нравственного и эстетического отношения к Природе. У детей возникает чувство восхищения величием и красотой Природы. При этом у них воспитывается чувство ответственности за сохранение </w:t>
      </w:r>
      <w:proofErr w:type="gramStart"/>
      <w:r w:rsidRPr="00B549DB">
        <w:rPr>
          <w:color w:val="000000"/>
          <w:sz w:val="28"/>
          <w:szCs w:val="28"/>
        </w:rPr>
        <w:t>прекрасного</w:t>
      </w:r>
      <w:proofErr w:type="gramEnd"/>
      <w:r w:rsidRPr="00B549DB">
        <w:rPr>
          <w:color w:val="000000"/>
          <w:sz w:val="28"/>
          <w:szCs w:val="28"/>
        </w:rPr>
        <w:t xml:space="preserve"> в Природе, что побуждает учеников осуществлять посильную природоохранную деятельность. При этом бережное отношение к Природе закономерно является выражением патриотизма.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b/>
          <w:bCs/>
          <w:color w:val="000000"/>
          <w:sz w:val="28"/>
          <w:szCs w:val="28"/>
        </w:rPr>
        <w:t>Организующая функция - </w:t>
      </w:r>
      <w:r w:rsidRPr="00B549DB">
        <w:rPr>
          <w:color w:val="000000"/>
          <w:sz w:val="28"/>
          <w:szCs w:val="28"/>
        </w:rPr>
        <w:t>Стимулирует активную деятельность учащихся по охране Природы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b/>
          <w:bCs/>
          <w:color w:val="000000"/>
          <w:sz w:val="28"/>
          <w:szCs w:val="28"/>
        </w:rPr>
        <w:t>Прогностическая функция - </w:t>
      </w:r>
      <w:r w:rsidRPr="00B549DB">
        <w:rPr>
          <w:color w:val="000000"/>
          <w:sz w:val="28"/>
          <w:szCs w:val="28"/>
        </w:rPr>
        <w:t xml:space="preserve">Развитие у школьников умения предсказывать возможные последствия тех или иных действий человека в Природе, </w:t>
      </w:r>
      <w:r w:rsidRPr="00B549DB">
        <w:rPr>
          <w:color w:val="000000"/>
          <w:sz w:val="28"/>
          <w:szCs w:val="28"/>
        </w:rPr>
        <w:lastRenderedPageBreak/>
        <w:t>прогнозировать вероятные нарушения биологических связей в Природе, определять, какие действия являются биологически нейтральными, какие экологические мероприятия будут Природе полезны.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В процессе экологического воспитания предпочтение следует отдавать проблемным, частично-поисковым, исследовательским методам обучения и особенно методам проектов.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Формы экологической работы в школе могут быть различными: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1. Исследовательские</w:t>
      </w:r>
      <w:proofErr w:type="gramStart"/>
      <w:r w:rsidRPr="00B549DB">
        <w:rPr>
          <w:color w:val="000000"/>
          <w:sz w:val="28"/>
          <w:szCs w:val="28"/>
        </w:rPr>
        <w:t xml:space="preserve"> (, </w:t>
      </w:r>
      <w:proofErr w:type="gramEnd"/>
      <w:r w:rsidRPr="00B549DB">
        <w:rPr>
          <w:color w:val="000000"/>
          <w:sz w:val="28"/>
          <w:szCs w:val="28"/>
        </w:rPr>
        <w:t>изучение состава воздуха, состояния воды, почвы и др.);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2. Конкурсные (выставки плакатов, рисунков, проведение экологических олимпиад и др.);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3. Игровые (эко - случай, эко - казино, эко - бумеранг и др.);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 xml:space="preserve">4. </w:t>
      </w:r>
      <w:proofErr w:type="gramStart"/>
      <w:r w:rsidRPr="00B549DB">
        <w:rPr>
          <w:color w:val="000000"/>
          <w:sz w:val="28"/>
          <w:szCs w:val="28"/>
        </w:rPr>
        <w:t>Познавательные (уроки-лекции, уроки-семинары, «круглые столы», анализ научной литературы, дебаты, экскурсии, походы и др.);</w:t>
      </w:r>
      <w:proofErr w:type="gramEnd"/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 xml:space="preserve">5. </w:t>
      </w:r>
      <w:proofErr w:type="gramStart"/>
      <w:r w:rsidRPr="00B549DB">
        <w:rPr>
          <w:color w:val="000000"/>
          <w:sz w:val="28"/>
          <w:szCs w:val="28"/>
        </w:rPr>
        <w:t>Продуктивные</w:t>
      </w:r>
      <w:proofErr w:type="gramEnd"/>
      <w:r w:rsidRPr="00B549DB">
        <w:rPr>
          <w:color w:val="000000"/>
          <w:sz w:val="28"/>
          <w:szCs w:val="28"/>
        </w:rPr>
        <w:t xml:space="preserve"> (посадка цветов, деревьев, озеленение школьных рекреаций и др.).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 xml:space="preserve">В то же время по-прежнему основной и главной формой организации экологического процесса в школе остается урок. К сожалению, </w:t>
      </w:r>
      <w:r w:rsidR="008F4D05" w:rsidRPr="00B549DB">
        <w:rPr>
          <w:color w:val="000000"/>
          <w:sz w:val="28"/>
          <w:szCs w:val="28"/>
        </w:rPr>
        <w:t xml:space="preserve">нет </w:t>
      </w:r>
      <w:r w:rsidRPr="00B549DB">
        <w:rPr>
          <w:color w:val="000000"/>
          <w:sz w:val="28"/>
          <w:szCs w:val="28"/>
        </w:rPr>
        <w:t>часов на ведение отдельного предмета «Экология</w:t>
      </w:r>
      <w:r w:rsidR="008F4D05" w:rsidRPr="00B549DB">
        <w:rPr>
          <w:color w:val="000000"/>
          <w:sz w:val="28"/>
          <w:szCs w:val="28"/>
        </w:rPr>
        <w:t xml:space="preserve">. </w:t>
      </w:r>
      <w:r w:rsidRPr="00B549DB">
        <w:rPr>
          <w:color w:val="000000"/>
          <w:sz w:val="28"/>
          <w:szCs w:val="28"/>
        </w:rPr>
        <w:t xml:space="preserve">Учителя биологии и химии отводят на своих уроках часть времени на решение химических и биологических задач с экологическим содержанием. Почти каждый урок биологии содержит в себе материал, изучая который, можно воздействовать на эмоциональное состояние ребенка. 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Использование новых информационных технологий в процессе обучения позволяет добиться качественно более высокого уровня наглядности уроков, в том числе и биологии</w:t>
      </w:r>
      <w:proofErr w:type="gramStart"/>
      <w:r w:rsidRPr="00B549DB">
        <w:rPr>
          <w:color w:val="000000"/>
          <w:sz w:val="28"/>
          <w:szCs w:val="28"/>
        </w:rPr>
        <w:t>..</w:t>
      </w:r>
      <w:proofErr w:type="gramEnd"/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Основные задачи, которые мы учителя биологии ставим для достижения цели - это: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практически изучить природу местного края; обучить учащихся навыкам исследовательской работы и разным способам обработки результатов; воспитать бережное отношение к природе родного края и бережное отношение к своему здоровью.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Исследовательская деятельность учащихся основывается на: </w:t>
      </w:r>
      <w:r w:rsidRPr="00B549DB">
        <w:rPr>
          <w:color w:val="000000"/>
          <w:sz w:val="28"/>
          <w:szCs w:val="28"/>
        </w:rPr>
        <w:br/>
        <w:t>1.Жизненном опыте учащихся (знания должны быть личностно значимы);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2. Наглядности (можно увидеть, потрогать);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3.Ситуации «успеха» (если вы это запомните, то вам это пригодится).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 xml:space="preserve">На уроках биологии реальная исследовательская деятельность может быть организованна в процессе выполнения лабораторных работ по инструктивным карточкам, самостоятельных работ с дополнительной литературой, написание и защита рефератов, ролевые игры, имеющие проблемный характер и исследовательскую направленность. Хочется отметить, что групповая форма работы воспитывают творческую личность. Группа составляет отчет и выступает с сообщением о проделанной работе. Каждая группа сама решает, как оформить результаты, как распределить роли и т. д. Тематика исследований чрезвычайно разнообразна. Главное, </w:t>
      </w:r>
      <w:r w:rsidRPr="00B549DB">
        <w:rPr>
          <w:color w:val="000000"/>
          <w:sz w:val="28"/>
          <w:szCs w:val="28"/>
        </w:rPr>
        <w:lastRenderedPageBreak/>
        <w:t>чтобы работа соответствовала интересам ученика, его возрастным, индивидуальным и интеллектуальным возможностям. Для наблюдений и исследований отбираются такие объекты и явления, которые наиболее типично и ярко отражают существенные стороны местных природных условий, доступны для регулярных наблюдений. Они могут быть использованы в учебном процессе для формирования и развития у учащихся биологических и экологических понятий, логического мышления, познавательных интересов, совершенствование практических умений и навыков. </w:t>
      </w:r>
      <w:r w:rsidRPr="00B549DB">
        <w:rPr>
          <w:color w:val="000000"/>
          <w:sz w:val="28"/>
          <w:szCs w:val="28"/>
        </w:rPr>
        <w:br/>
        <w:t>Необходимо сочетать разные формы исследовательской деятельности школьников. Наиболее значимыми из них являются: </w:t>
      </w:r>
      <w:r w:rsidRPr="00B549DB">
        <w:rPr>
          <w:color w:val="000000"/>
          <w:sz w:val="28"/>
          <w:szCs w:val="28"/>
        </w:rPr>
        <w:br/>
        <w:t>1. наблюдения над растениями и животными, изучение жизненных функции организма;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2. изучение флоры и фауны местных биоценозов методом наблюдения в природе;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3. фенологические наблюдения;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gramStart"/>
      <w:r w:rsidRPr="00B549DB">
        <w:rPr>
          <w:color w:val="000000"/>
          <w:sz w:val="28"/>
          <w:szCs w:val="28"/>
        </w:rPr>
        <w:t>4. изучение факторов окружающей среды, оказывающие негативное влияние на природу и</w:t>
      </w:r>
      <w:proofErr w:type="gramEnd"/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здоровье человека;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5. опытно – практическая работа на пришкольном участке;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6 .разработка тематических сценариев игр, утренников, вечеров.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549DB">
        <w:rPr>
          <w:b/>
          <w:color w:val="000000"/>
          <w:sz w:val="28"/>
          <w:szCs w:val="28"/>
        </w:rPr>
        <w:t>Реализация экологического образования и воспитания учащихся во внеклассной работе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1.Всероссийские, республиканские и региональные экологические акции.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«Очистим планету от мусора»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«День биологического разнообразия»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«Каждой пичужке – наша кормушка»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«День Воды»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«День птиц»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«Марш Парков»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«День Земли»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День охраны окружающей среды»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Месячники по охране окружающей среды и экологии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2. Неделя биологии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3. Участие в научно-исследовательских конференциях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4. Исследовательские проекты учащихся по ФГОС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5. Участие в субботниках и трудовых десантах.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6. Экскурсии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«Изучение местной флоры и фауны».</w:t>
      </w:r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 xml:space="preserve">«Изучение </w:t>
      </w:r>
      <w:proofErr w:type="gramStart"/>
      <w:r w:rsidRPr="00B549DB">
        <w:rPr>
          <w:color w:val="000000"/>
          <w:sz w:val="28"/>
          <w:szCs w:val="28"/>
        </w:rPr>
        <w:t>экологической</w:t>
      </w:r>
      <w:proofErr w:type="gramEnd"/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>обстановки населенного пункта, школы</w:t>
      </w:r>
      <w:proofErr w:type="gramStart"/>
      <w:r w:rsidRPr="00B549DB">
        <w:rPr>
          <w:color w:val="000000"/>
          <w:sz w:val="28"/>
          <w:szCs w:val="28"/>
        </w:rPr>
        <w:t>.”</w:t>
      </w:r>
      <w:proofErr w:type="gramEnd"/>
    </w:p>
    <w:p w:rsidR="00F60F4E" w:rsidRPr="00B549DB" w:rsidRDefault="00F60F4E" w:rsidP="00B54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9DB">
        <w:rPr>
          <w:color w:val="000000"/>
          <w:sz w:val="28"/>
          <w:szCs w:val="28"/>
        </w:rPr>
        <w:t xml:space="preserve">7. Работа на пришкольном </w:t>
      </w:r>
      <w:proofErr w:type="spellStart"/>
      <w:r w:rsidRPr="00B549DB">
        <w:rPr>
          <w:color w:val="000000"/>
          <w:sz w:val="28"/>
          <w:szCs w:val="28"/>
        </w:rPr>
        <w:t>учебно</w:t>
      </w:r>
      <w:proofErr w:type="spellEnd"/>
      <w:r w:rsidRPr="00B549DB">
        <w:rPr>
          <w:color w:val="000000"/>
          <w:sz w:val="28"/>
          <w:szCs w:val="28"/>
        </w:rPr>
        <w:t xml:space="preserve"> – опытном участке</w:t>
      </w:r>
    </w:p>
    <w:p w:rsidR="001D4599" w:rsidRPr="006C36EF" w:rsidRDefault="00F60F4E" w:rsidP="000F3926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B549DB">
        <w:rPr>
          <w:color w:val="000000"/>
          <w:sz w:val="28"/>
          <w:szCs w:val="28"/>
        </w:rPr>
        <w:t>Озеленение и благоустройство территории школы</w:t>
      </w:r>
      <w:r w:rsidR="000F3926">
        <w:rPr>
          <w:color w:val="000000"/>
          <w:sz w:val="28"/>
          <w:szCs w:val="28"/>
        </w:rPr>
        <w:t>.</w:t>
      </w:r>
      <w:bookmarkStart w:id="0" w:name="_GoBack"/>
      <w:bookmarkEnd w:id="0"/>
      <w:r w:rsidR="00E134CE" w:rsidRPr="00E134CE">
        <w:rPr>
          <w:b/>
          <w:bCs/>
          <w:color w:val="000000"/>
          <w:sz w:val="32"/>
          <w:szCs w:val="32"/>
        </w:rPr>
        <w:t xml:space="preserve">   </w:t>
      </w:r>
    </w:p>
    <w:p w:rsidR="001D4599" w:rsidRPr="006C36EF" w:rsidRDefault="001D4599" w:rsidP="001D4599">
      <w:pPr>
        <w:rPr>
          <w:rFonts w:ascii="Calibri" w:hAnsi="Calibri"/>
          <w:sz w:val="24"/>
          <w:szCs w:val="24"/>
        </w:rPr>
      </w:pPr>
    </w:p>
    <w:sectPr w:rsidR="001D4599" w:rsidRPr="006C36EF" w:rsidSect="00B549D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304B"/>
    <w:multiLevelType w:val="multilevel"/>
    <w:tmpl w:val="DA8C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86E8B"/>
    <w:multiLevelType w:val="multilevel"/>
    <w:tmpl w:val="2078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C4FED"/>
    <w:multiLevelType w:val="multilevel"/>
    <w:tmpl w:val="0038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447BC"/>
    <w:multiLevelType w:val="multilevel"/>
    <w:tmpl w:val="64161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AD144B"/>
    <w:multiLevelType w:val="multilevel"/>
    <w:tmpl w:val="61DA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B20A2"/>
    <w:multiLevelType w:val="multilevel"/>
    <w:tmpl w:val="2A84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BA3EDF"/>
    <w:multiLevelType w:val="multilevel"/>
    <w:tmpl w:val="7368E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061161"/>
    <w:multiLevelType w:val="multilevel"/>
    <w:tmpl w:val="F104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047FBE"/>
    <w:multiLevelType w:val="multilevel"/>
    <w:tmpl w:val="E658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3D310B"/>
    <w:multiLevelType w:val="multilevel"/>
    <w:tmpl w:val="8390D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D35AD"/>
    <w:multiLevelType w:val="multilevel"/>
    <w:tmpl w:val="DFE8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9F1F49"/>
    <w:multiLevelType w:val="multilevel"/>
    <w:tmpl w:val="847A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96650E"/>
    <w:multiLevelType w:val="multilevel"/>
    <w:tmpl w:val="5040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A549B4"/>
    <w:multiLevelType w:val="multilevel"/>
    <w:tmpl w:val="6F10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032D15"/>
    <w:multiLevelType w:val="multilevel"/>
    <w:tmpl w:val="63F4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5570E0"/>
    <w:multiLevelType w:val="multilevel"/>
    <w:tmpl w:val="01F6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013848"/>
    <w:multiLevelType w:val="multilevel"/>
    <w:tmpl w:val="CDF6E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CD3345"/>
    <w:multiLevelType w:val="multilevel"/>
    <w:tmpl w:val="1258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AD31C6"/>
    <w:multiLevelType w:val="multilevel"/>
    <w:tmpl w:val="7AE4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2E52A3"/>
    <w:multiLevelType w:val="multilevel"/>
    <w:tmpl w:val="F4645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883B4B"/>
    <w:multiLevelType w:val="multilevel"/>
    <w:tmpl w:val="CA9A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F8364E"/>
    <w:multiLevelType w:val="multilevel"/>
    <w:tmpl w:val="1A58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7401CC"/>
    <w:multiLevelType w:val="multilevel"/>
    <w:tmpl w:val="187A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AA2A75"/>
    <w:multiLevelType w:val="multilevel"/>
    <w:tmpl w:val="EA8E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047F6E"/>
    <w:multiLevelType w:val="multilevel"/>
    <w:tmpl w:val="EA7E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AC4A29"/>
    <w:multiLevelType w:val="multilevel"/>
    <w:tmpl w:val="8E88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C57237"/>
    <w:multiLevelType w:val="multilevel"/>
    <w:tmpl w:val="D382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A510B3"/>
    <w:multiLevelType w:val="multilevel"/>
    <w:tmpl w:val="BE96F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591563"/>
    <w:multiLevelType w:val="multilevel"/>
    <w:tmpl w:val="3ED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7C396D"/>
    <w:multiLevelType w:val="multilevel"/>
    <w:tmpl w:val="AAA2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D849E1"/>
    <w:multiLevelType w:val="multilevel"/>
    <w:tmpl w:val="F476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534068"/>
    <w:multiLevelType w:val="multilevel"/>
    <w:tmpl w:val="123E2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BB4BC1"/>
    <w:multiLevelType w:val="multilevel"/>
    <w:tmpl w:val="F52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1D5C73"/>
    <w:multiLevelType w:val="multilevel"/>
    <w:tmpl w:val="CEBC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40759E"/>
    <w:multiLevelType w:val="multilevel"/>
    <w:tmpl w:val="130A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C3740E"/>
    <w:multiLevelType w:val="multilevel"/>
    <w:tmpl w:val="1396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C65BD9"/>
    <w:multiLevelType w:val="multilevel"/>
    <w:tmpl w:val="2194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E004C6"/>
    <w:multiLevelType w:val="multilevel"/>
    <w:tmpl w:val="7CA8A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501532"/>
    <w:multiLevelType w:val="multilevel"/>
    <w:tmpl w:val="94CA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6"/>
  </w:num>
  <w:num w:numId="3">
    <w:abstractNumId w:val="0"/>
  </w:num>
  <w:num w:numId="4">
    <w:abstractNumId w:val="2"/>
  </w:num>
  <w:num w:numId="5">
    <w:abstractNumId w:val="22"/>
  </w:num>
  <w:num w:numId="6">
    <w:abstractNumId w:val="30"/>
  </w:num>
  <w:num w:numId="7">
    <w:abstractNumId w:val="23"/>
  </w:num>
  <w:num w:numId="8">
    <w:abstractNumId w:val="29"/>
  </w:num>
  <w:num w:numId="9">
    <w:abstractNumId w:val="24"/>
  </w:num>
  <w:num w:numId="10">
    <w:abstractNumId w:val="28"/>
  </w:num>
  <w:num w:numId="11">
    <w:abstractNumId w:val="25"/>
  </w:num>
  <w:num w:numId="12">
    <w:abstractNumId w:val="16"/>
  </w:num>
  <w:num w:numId="13">
    <w:abstractNumId w:val="35"/>
  </w:num>
  <w:num w:numId="14">
    <w:abstractNumId w:val="4"/>
  </w:num>
  <w:num w:numId="15">
    <w:abstractNumId w:val="15"/>
  </w:num>
  <w:num w:numId="16">
    <w:abstractNumId w:val="13"/>
  </w:num>
  <w:num w:numId="17">
    <w:abstractNumId w:val="10"/>
  </w:num>
  <w:num w:numId="18">
    <w:abstractNumId w:val="8"/>
  </w:num>
  <w:num w:numId="19">
    <w:abstractNumId w:val="32"/>
  </w:num>
  <w:num w:numId="20">
    <w:abstractNumId w:val="34"/>
  </w:num>
  <w:num w:numId="21">
    <w:abstractNumId w:val="20"/>
  </w:num>
  <w:num w:numId="22">
    <w:abstractNumId w:val="18"/>
  </w:num>
  <w:num w:numId="23">
    <w:abstractNumId w:val="14"/>
  </w:num>
  <w:num w:numId="24">
    <w:abstractNumId w:val="3"/>
  </w:num>
  <w:num w:numId="25">
    <w:abstractNumId w:val="31"/>
  </w:num>
  <w:num w:numId="26">
    <w:abstractNumId w:val="9"/>
  </w:num>
  <w:num w:numId="27">
    <w:abstractNumId w:val="6"/>
  </w:num>
  <w:num w:numId="28">
    <w:abstractNumId w:val="7"/>
  </w:num>
  <w:num w:numId="29">
    <w:abstractNumId w:val="37"/>
  </w:num>
  <w:num w:numId="30">
    <w:abstractNumId w:val="27"/>
  </w:num>
  <w:num w:numId="31">
    <w:abstractNumId w:val="17"/>
  </w:num>
  <w:num w:numId="32">
    <w:abstractNumId w:val="19"/>
  </w:num>
  <w:num w:numId="33">
    <w:abstractNumId w:val="33"/>
  </w:num>
  <w:num w:numId="34">
    <w:abstractNumId w:val="5"/>
  </w:num>
  <w:num w:numId="35">
    <w:abstractNumId w:val="26"/>
  </w:num>
  <w:num w:numId="36">
    <w:abstractNumId w:val="1"/>
  </w:num>
  <w:num w:numId="37">
    <w:abstractNumId w:val="12"/>
  </w:num>
  <w:num w:numId="38">
    <w:abstractNumId w:val="38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F4E"/>
    <w:rsid w:val="000F3926"/>
    <w:rsid w:val="00142A27"/>
    <w:rsid w:val="001930F3"/>
    <w:rsid w:val="001C4701"/>
    <w:rsid w:val="001D4599"/>
    <w:rsid w:val="00232D7E"/>
    <w:rsid w:val="00616BCC"/>
    <w:rsid w:val="006F0632"/>
    <w:rsid w:val="008E5C55"/>
    <w:rsid w:val="008F4D05"/>
    <w:rsid w:val="00A428BF"/>
    <w:rsid w:val="00A75230"/>
    <w:rsid w:val="00B549DB"/>
    <w:rsid w:val="00B61882"/>
    <w:rsid w:val="00BF6066"/>
    <w:rsid w:val="00C873EE"/>
    <w:rsid w:val="00D264CE"/>
    <w:rsid w:val="00D6171B"/>
    <w:rsid w:val="00E134CE"/>
    <w:rsid w:val="00F43A67"/>
    <w:rsid w:val="00F60F4E"/>
    <w:rsid w:val="00F9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27"/>
  </w:style>
  <w:style w:type="paragraph" w:styleId="2">
    <w:name w:val="heading 2"/>
    <w:basedOn w:val="a"/>
    <w:link w:val="20"/>
    <w:uiPriority w:val="9"/>
    <w:qFormat/>
    <w:rsid w:val="00E134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34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34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34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E134CE"/>
    <w:rPr>
      <w:color w:val="0000FF"/>
      <w:u w:val="single"/>
    </w:rPr>
  </w:style>
  <w:style w:type="character" w:customStyle="1" w:styleId="ui">
    <w:name w:val="ui"/>
    <w:basedOn w:val="a0"/>
    <w:rsid w:val="00E134CE"/>
  </w:style>
  <w:style w:type="character" w:customStyle="1" w:styleId="price">
    <w:name w:val="price"/>
    <w:basedOn w:val="a0"/>
    <w:rsid w:val="00E134CE"/>
  </w:style>
  <w:style w:type="character" w:customStyle="1" w:styleId="oldprice">
    <w:name w:val="oldprice"/>
    <w:basedOn w:val="a0"/>
    <w:rsid w:val="00E134CE"/>
  </w:style>
  <w:style w:type="character" w:customStyle="1" w:styleId="count">
    <w:name w:val="count"/>
    <w:basedOn w:val="a0"/>
    <w:rsid w:val="00E134CE"/>
  </w:style>
  <w:style w:type="character" w:customStyle="1" w:styleId="labels">
    <w:name w:val="labels"/>
    <w:basedOn w:val="a0"/>
    <w:rsid w:val="00E134CE"/>
  </w:style>
  <w:style w:type="character" w:customStyle="1" w:styleId="addcommenttext">
    <w:name w:val="add_comment_text"/>
    <w:basedOn w:val="a0"/>
    <w:rsid w:val="00E134CE"/>
  </w:style>
  <w:style w:type="character" w:customStyle="1" w:styleId="b-blog-listdate">
    <w:name w:val="b-blog-list__date"/>
    <w:basedOn w:val="a0"/>
    <w:rsid w:val="00E134CE"/>
  </w:style>
  <w:style w:type="paragraph" w:customStyle="1" w:styleId="b-blog-listtitle">
    <w:name w:val="b-blog-list__title"/>
    <w:basedOn w:val="a"/>
    <w:rsid w:val="00E13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764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46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6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3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3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36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69149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single" w:sz="6" w:space="0" w:color="E1E8ED"/>
                                                    <w:left w:val="single" w:sz="6" w:space="0" w:color="E1E8ED"/>
                                                    <w:bottom w:val="single" w:sz="6" w:space="0" w:color="E1E8ED"/>
                                                    <w:right w:val="single" w:sz="6" w:space="0" w:color="E1E8ED"/>
                                                  </w:divBdr>
                                                  <w:divsChild>
                                                    <w:div w:id="176660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85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8924347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093">
                                          <w:marLeft w:val="0"/>
                                          <w:marRight w:val="0"/>
                                          <w:marTop w:val="225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35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05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5E5"/>
                                                    <w:left w:val="single" w:sz="6" w:space="0" w:color="E5E5E5"/>
                                                    <w:bottom w:val="single" w:sz="6" w:space="0" w:color="E5E5E5"/>
                                                    <w:right w:val="single" w:sz="6" w:space="0" w:color="E5E5E5"/>
                                                  </w:divBdr>
                                                  <w:divsChild>
                                                    <w:div w:id="169384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1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357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842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151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229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60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8510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81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1880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748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968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540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558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041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9007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1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60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253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151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728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732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768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31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97313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05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38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193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223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149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63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413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261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141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08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88954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26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531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95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673805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656704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427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299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656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9938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207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63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150163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839614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2675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295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14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860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963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78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770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412821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814573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4483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139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2346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8715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0586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056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541831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732512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273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203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8975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895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563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870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95583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135548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222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28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392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6566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165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821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502035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213683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8351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178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199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3358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026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71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53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0" w:color="68768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56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8910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3140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22420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23716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1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6875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5" w:color="EEEEEE"/>
                                        <w:left w:val="single" w:sz="6" w:space="8" w:color="EEEEEE"/>
                                        <w:bottom w:val="single" w:sz="6" w:space="15" w:color="EEEEEE"/>
                                        <w:right w:val="single" w:sz="6" w:space="8" w:color="EEEEEE"/>
                                      </w:divBdr>
                                      <w:divsChild>
                                        <w:div w:id="105481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00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97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59176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68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164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361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905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063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61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32032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85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91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692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368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32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669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121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060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51884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53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072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7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550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2154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044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54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3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357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9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2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53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102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1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65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007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487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prepodosnov</cp:lastModifiedBy>
  <cp:revision>15</cp:revision>
  <dcterms:created xsi:type="dcterms:W3CDTF">2019-04-13T11:59:00Z</dcterms:created>
  <dcterms:modified xsi:type="dcterms:W3CDTF">2019-04-15T13:45:00Z</dcterms:modified>
</cp:coreProperties>
</file>