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623"/>
        <w:gridCol w:w="1547"/>
      </w:tblGrid>
      <w:tr w:rsidR="00854A51" w:rsidTr="007432FC">
        <w:tc>
          <w:tcPr>
            <w:tcW w:w="1623" w:type="dxa"/>
          </w:tcPr>
          <w:p w:rsidR="00854A51" w:rsidRDefault="00854A51" w:rsidP="0074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547" w:type="dxa"/>
          </w:tcPr>
          <w:p w:rsidR="00854A51" w:rsidRDefault="00854A51" w:rsidP="0074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2015-2016гг.</w:t>
            </w:r>
          </w:p>
        </w:tc>
      </w:tr>
    </w:tbl>
    <w:p w:rsidR="00851DC6" w:rsidRPr="00851DC6" w:rsidRDefault="00851DC6" w:rsidP="00851DC6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</w:rPr>
      </w:pPr>
      <w:r w:rsidRPr="00851DC6">
        <w:rPr>
          <w:rFonts w:ascii="Times New Roman" w:eastAsia="Times New Roman" w:hAnsi="Times New Roman" w:cs="Times New Roman"/>
          <w:color w:val="131313"/>
          <w:kern w:val="36"/>
          <w:sz w:val="58"/>
          <w:szCs w:val="58"/>
        </w:rPr>
        <w:t>Проектно - исследовательская работа на уроках математики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"Математика – это человеческая деятельность; сравнительная ценность задач и правильный их выбор в математике гораздо более важны, чем способность совершать сложные действия в уме".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А. 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Звонкин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>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В последнее десятилетие одним из наиболее популярных в практике школьного обучения стал метод проектов, который изначально понимался как организация  специальной исследовательской деятельности учащихся в какой-либо практической области. На сегодняшний день в нашей стране не так много информации об использовании метода проектов в обучении математике. Очевидно, сложность самой математики часто служит оправданием для традиционной позиции учителя, ведь проще подробно объяснить и «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нарешать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>» определенное количество стандартных примеров, чем создать детям условия для самостоятельного изучения нового.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Для учителя математики наиболее привлекательным в данном методе является то, что в процессе работы над учебным проектом у школьников:</w:t>
      </w:r>
    </w:p>
    <w:p w:rsidR="00851DC6" w:rsidRPr="00B9284D" w:rsidRDefault="00851DC6" w:rsidP="00851DC6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появляется возможность осуществления приблизительных, «прикидочных» действий, не оцениваемых немедленно строгим контролером – учителем;</w:t>
      </w:r>
    </w:p>
    <w:p w:rsidR="00851DC6" w:rsidRPr="00B9284D" w:rsidRDefault="00851DC6" w:rsidP="00851DC6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зарождаются основы системного мышления;</w:t>
      </w:r>
    </w:p>
    <w:p w:rsidR="00851DC6" w:rsidRPr="00B9284D" w:rsidRDefault="00851DC6" w:rsidP="00851DC6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формируются навыки выдвижения гипотез, формирования проблем, поиска аргументов;</w:t>
      </w:r>
    </w:p>
    <w:p w:rsidR="00851DC6" w:rsidRPr="00B9284D" w:rsidRDefault="00851DC6" w:rsidP="00851DC6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развиваются творческие способности, воображение, фантазия;</w:t>
      </w:r>
    </w:p>
    <w:p w:rsidR="00851DC6" w:rsidRPr="00B9284D" w:rsidRDefault="00851DC6" w:rsidP="00851DC6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воспитываются целеустремленность и организованность, расчетливость и предприимчивость, способность ориентироваться в ситуации неопределенности.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Кроме того, в процессе выполнения проекта происходит естественное обучение совместным интеллектуальным действиям.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Задача учителя – помочь ученику стать свободной, творческой и ответственной личностью. Проектно-исследовательский подход дает новые возможности для решения этой задачи, поскольку этот метод характеризуется высокой степенью </w:t>
      </w:r>
      <w:r w:rsidRPr="00B9284D">
        <w:rPr>
          <w:rFonts w:ascii="Arial" w:eastAsia="Times New Roman" w:hAnsi="Arial" w:cs="Arial"/>
          <w:color w:val="262626"/>
          <w:sz w:val="24"/>
          <w:szCs w:val="24"/>
        </w:rPr>
        <w:lastRenderedPageBreak/>
        <w:t>самостоятельности, формирует умения работы с информацией, помогает выстроить структуру своей деятельности, учит обобщать и делать выводы. А самое главное помогает учиться не только ученику, но и учителю. Изучение источников помогло найти отправные точки в осуществлении проектно-исследовательской деятельности и систематизировать свою работу.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Основные этапы организации проектной деятельности учащихся:</w:t>
      </w:r>
    </w:p>
    <w:p w:rsidR="00851DC6" w:rsidRPr="00B9284D" w:rsidRDefault="00851DC6" w:rsidP="00851DC6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Подготовка к выполнению проекта (формирование групп, выдача заданий).</w:t>
      </w:r>
    </w:p>
    <w:p w:rsidR="00851DC6" w:rsidRPr="00B9284D" w:rsidRDefault="00851DC6" w:rsidP="00851DC6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Планирование работы (распределение обязанностей, определение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вреиени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индивидуальной работы).</w:t>
      </w:r>
    </w:p>
    <w:p w:rsidR="00851DC6" w:rsidRPr="00B9284D" w:rsidRDefault="00851DC6" w:rsidP="00851DC6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Исследование (учащиеся осуществляют поиск, отбор и анализ нужной информации; экспериментируют, находят пути решения возникающих проблем, открывают новые для себя знания по теме «Треугольники»; учитель корректирует ход выполнения работы).</w:t>
      </w:r>
    </w:p>
    <w:p w:rsidR="00851DC6" w:rsidRPr="00B9284D" w:rsidRDefault="00851DC6" w:rsidP="00851DC6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Обобщение результатов (учащиеся обобщают полученную информацию, формулируют выводы и оформляют материал для групповой презентации).</w:t>
      </w:r>
    </w:p>
    <w:p w:rsidR="00851DC6" w:rsidRPr="00B9284D" w:rsidRDefault="00851DC6" w:rsidP="00851DC6">
      <w:pPr>
        <w:numPr>
          <w:ilvl w:val="0"/>
          <w:numId w:val="2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Презентация (итоговый отчет каждой группы осуществляется в конце учебного года, учащиеся представляют «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портфолио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>»).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Оценка результатов проектной деятельности и подведение итогов (каждый ученик оценивает ход и результат собственной деятельности в группе, каждая рабочая группа оценивает деятельность своих участников, учитель оценивает деятельность каждого ученика, подводит итоги проведенной учащимися работы, отмечает успехи каждого).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Цель первого этапа – это ориентация ребенка на успех. Соблюдения принципа добровольности выбора области и темы исследования позволяют выйти на индивидуальную траекторию развития ученика. </w:t>
      </w:r>
      <w:proofErr w:type="gram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Уровень субъектных отношений помогает уйти от традиционной схемы, в которую ученик и учитель разведены по разные стороны – обучающий и обучаемый, говорящий и слушающий, запоминающий, проверяющий и проверяемый.</w:t>
      </w:r>
      <w:proofErr w:type="gramEnd"/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Возникают иные связи: “коллега” – “коллега”, “наставник” – “младший товарищ”, основанные на личностном общении педагога и ученика. Зачастую именно эта </w:t>
      </w:r>
      <w:r w:rsidRPr="00B9284D">
        <w:rPr>
          <w:rFonts w:ascii="Arial" w:eastAsia="Times New Roman" w:hAnsi="Arial" w:cs="Arial"/>
          <w:color w:val="262626"/>
          <w:sz w:val="24"/>
          <w:szCs w:val="24"/>
        </w:rPr>
        <w:lastRenderedPageBreak/>
        <w:t>работа помогает  в дальнейшем раскрепоститься ученику на уроке, преодолеть трудности общения с учителем и товарищами.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Этот подготовительный этап позволяет выявить уровень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сформированности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общих учебных навыков и умений учащихся.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Отслеживаю развитие этих умений и навыков: организационных, интеллектуальных, информационных, коммуникативных. В диагностические данные включаю умение работать со справочной литературой, обрабатывать информацию, выделять главное, систематизировать материал; умение работать в группе, планировать, анализировать свою деятельность. Для проверки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сформированности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этих умений использую возможности урока. Делаю это с помощью наблюдения, самостоятельных работ с использованием стандартных и нестандартных заданий. Предлагаю учащимся небольшие исследовательские задания, задания практической направленности на уроке. По результатам  анализа проделанной работы делаю вывод о готовности школьников участвовать в проектной деятельности на своем уровне.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На основе полученных данных прогнозирую уровень самостоятельности данной группы учащихся. Планирую дальнейшую работу.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Непосредственный выход учащихся на проектный уровень. Его первая задача познакомить учащихся с общими требованиями к подготовке, выполнению и оформлению учебной работы: сообщения, исследования, проекта. Информация доводится до учащихся в форме лекции или консультации. Даю теоретические знания, знакомлю с рекомендациями, привожу образцы примеров, соответствующих данному уровню самостоятельности. Вторая задача этого этапа - упражнение и тренировка, создание небольших локальных проектов. Чаще всего это домашние задания в нестандартной  интерпретации: сообщение по теме с использованием дополнительной литературы в виде презентации, поиск информации по заданной теме в дополнительной литературе, обработка данной информац</w:t>
      </w:r>
      <w:proofErr w:type="gram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ии и её</w:t>
      </w:r>
      <w:proofErr w:type="gram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представление в виде таблиц, диаграмм, тезисов.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Реализованные темы: 5–6-й класс: «Великие Математики Древнего мира». Цель: знакомство с великими математиками Древнего Мира.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«Число». Учащиеся изучают популярную литературу и готовят сообщение по темам: «История счета», «Римская нумерация», «Магические числа», другие.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«Зачем нужна математика». Проект представляет мини-исследования по социальным вопросам с использованием опросов, анкет, построением диаграмм </w:t>
      </w:r>
      <w:r w:rsidRPr="00B9284D">
        <w:rPr>
          <w:rFonts w:ascii="Arial" w:eastAsia="Times New Roman" w:hAnsi="Arial" w:cs="Arial"/>
          <w:color w:val="262626"/>
          <w:sz w:val="24"/>
          <w:szCs w:val="24"/>
        </w:rPr>
        <w:lastRenderedPageBreak/>
        <w:t>при оформлении результатов. Цель: знакомство с методами исследований, способами оформления результатов.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Заключительный. Цель этапа – анализ деятельности, мониторинг результатов. На этом этапе выявляем, что дает проектно-исследовательская деятельность ученику и учителю.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Выводы.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Проектно-исследовательская деятельность, с точки зрения учащихся, – это возможность самостоятельно создать интеллектуальный продукт, максимально используя свои возможности; это - деятельность, позволяющая проявить себя, попробовать свои силы, приложить свои знания, принести пользу и публично показать результат, самоутвердиться.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Проектно-исследовательская деятельность, органично сочетаясь с другими технологиями и методиками, привела к определенным результатам.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Получили развитие общие умения учащихся, а главное – проектно-исследовательские умения. Это: постановка задач, выдвижение гипотез, выбор методов решения, построение обобщений и выводов, анализ результата.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Учащиеся получили навыки работы в текстовом редакторе, редакторе формул, в построении чертежей геометрических фигур с помощью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Word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и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Paint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>. Познакомились с математическими программами на электронных носителях.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Учащиеся получили представление об общих требованиях к подготовке, проведению и оформлению учебной работы. Научились оформлять проекты в виде презентаций в устной форме и на электронных носителях.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Проектно-исследовательская деятельность позволяет выявить творческие способности учащихся, их деловые качества.</w:t>
      </w:r>
    </w:p>
    <w:p w:rsidR="00851DC6" w:rsidRPr="00B9284D" w:rsidRDefault="00851DC6" w:rsidP="00851DC6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Использованная литература:</w:t>
      </w:r>
    </w:p>
    <w:p w:rsidR="00851DC6" w:rsidRPr="00B9284D" w:rsidRDefault="00851DC6" w:rsidP="00851DC6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Безрукова В.С. Директору об исследовательской деятельности школы/Библиотека журнала «Директор школы»– М.: Сентябрь, 2002. №2.</w:t>
      </w:r>
    </w:p>
    <w:p w:rsidR="00851DC6" w:rsidRPr="00B9284D" w:rsidRDefault="00851DC6" w:rsidP="00851DC6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Дереклеева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Н.И. Научно-исследовательская работа в школе. – М.: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Вербум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– М, 2001.</w:t>
      </w:r>
    </w:p>
    <w:p w:rsidR="00851DC6" w:rsidRPr="00B9284D" w:rsidRDefault="00851DC6" w:rsidP="00851DC6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>Журнал «Математика в школе»: 2000 №5,6,9; 2001 №7; 2003 № 2-3; 2004 №</w:t>
      </w:r>
    </w:p>
    <w:p w:rsidR="00AD27F9" w:rsidRPr="00B9284D" w:rsidRDefault="00851DC6" w:rsidP="00B9284D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62626"/>
          <w:sz w:val="24"/>
          <w:szCs w:val="24"/>
        </w:rPr>
      </w:pPr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Автор материала: </w:t>
      </w:r>
      <w:proofErr w:type="spellStart"/>
      <w:r w:rsidRPr="00B9284D">
        <w:rPr>
          <w:rFonts w:ascii="Arial" w:eastAsia="Times New Roman" w:hAnsi="Arial" w:cs="Arial"/>
          <w:color w:val="262626"/>
          <w:sz w:val="24"/>
          <w:szCs w:val="24"/>
        </w:rPr>
        <w:t>Изюмова</w:t>
      </w:r>
      <w:proofErr w:type="spellEnd"/>
      <w:r w:rsidRPr="00B9284D">
        <w:rPr>
          <w:rFonts w:ascii="Arial" w:eastAsia="Times New Roman" w:hAnsi="Arial" w:cs="Arial"/>
          <w:color w:val="262626"/>
          <w:sz w:val="24"/>
          <w:szCs w:val="24"/>
        </w:rPr>
        <w:t xml:space="preserve"> Ирина Николаевна</w:t>
      </w:r>
      <w:r w:rsidR="00B9284D">
        <w:rPr>
          <w:rFonts w:ascii="Arial" w:eastAsia="Times New Roman" w:hAnsi="Arial" w:cs="Arial"/>
          <w:color w:val="262626"/>
          <w:sz w:val="24"/>
          <w:szCs w:val="24"/>
        </w:rPr>
        <w:t>.</w:t>
      </w:r>
    </w:p>
    <w:sectPr w:rsidR="00AD27F9" w:rsidRPr="00B9284D" w:rsidSect="00F4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3790"/>
    <w:multiLevelType w:val="multilevel"/>
    <w:tmpl w:val="F07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953EA"/>
    <w:multiLevelType w:val="multilevel"/>
    <w:tmpl w:val="23FC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B5384"/>
    <w:multiLevelType w:val="multilevel"/>
    <w:tmpl w:val="53E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C6"/>
    <w:rsid w:val="00851DC6"/>
    <w:rsid w:val="00854A51"/>
    <w:rsid w:val="00AD27F9"/>
    <w:rsid w:val="00B9284D"/>
    <w:rsid w:val="00B92FAD"/>
    <w:rsid w:val="00F4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9C"/>
  </w:style>
  <w:style w:type="paragraph" w:styleId="1">
    <w:name w:val="heading 1"/>
    <w:basedOn w:val="a"/>
    <w:link w:val="10"/>
    <w:uiPriority w:val="9"/>
    <w:qFormat/>
    <w:rsid w:val="0085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1DC6"/>
    <w:rPr>
      <w:color w:val="0000FF"/>
      <w:u w:val="single"/>
    </w:rPr>
  </w:style>
  <w:style w:type="table" w:styleId="a5">
    <w:name w:val="Table Grid"/>
    <w:basedOn w:val="a1"/>
    <w:uiPriority w:val="99"/>
    <w:rsid w:val="00854A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1228</Words>
  <Characters>7001</Characters>
  <Application>Microsoft Office Word</Application>
  <DocSecurity>0</DocSecurity>
  <Lines>58</Lines>
  <Paragraphs>16</Paragraphs>
  <ScaleCrop>false</ScaleCrop>
  <Company>Microsoft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Умархан</dc:creator>
  <cp:keywords/>
  <dc:description/>
  <cp:lastModifiedBy>Умархан</cp:lastModifiedBy>
  <cp:revision>4</cp:revision>
  <dcterms:created xsi:type="dcterms:W3CDTF">2018-10-31T19:53:00Z</dcterms:created>
  <dcterms:modified xsi:type="dcterms:W3CDTF">2018-11-02T17:25:00Z</dcterms:modified>
</cp:coreProperties>
</file>